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9B2C" w14:textId="219CD331" w:rsidR="004600AD" w:rsidRPr="004E351D" w:rsidRDefault="004600AD" w:rsidP="004600AD">
      <w:pPr>
        <w:spacing w:after="0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4E351D">
        <w:rPr>
          <w:rFonts w:ascii="仿宋_GB2312" w:eastAsia="仿宋_GB2312" w:hint="eastAsia"/>
          <w:b/>
          <w:bCs/>
          <w:sz w:val="32"/>
          <w:szCs w:val="32"/>
        </w:rPr>
        <w:t>关于上架电力系统安装类目商品的承诺函</w:t>
      </w:r>
    </w:p>
    <w:p w14:paraId="30B77E20" w14:textId="7871E10D" w:rsidR="004600AD" w:rsidRPr="004600AD" w:rsidRDefault="004600AD" w:rsidP="004600AD">
      <w:pPr>
        <w:spacing w:after="0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抚州市第一人民医院：</w:t>
      </w:r>
    </w:p>
    <w:p w14:paraId="0A6E4BFF" w14:textId="5CC6CD84" w:rsidR="004600AD" w:rsidRPr="004600AD" w:rsidRDefault="004600AD" w:rsidP="004600AD">
      <w:pPr>
        <w:spacing w:after="0"/>
        <w:ind w:firstLine="360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就</w:t>
      </w:r>
      <w:r w:rsidR="002A028C" w:rsidRPr="002A028C">
        <w:rPr>
          <w:rFonts w:ascii="仿宋_GB2312" w:eastAsia="仿宋_GB2312" w:hint="eastAsia"/>
          <w:sz w:val="28"/>
          <w:szCs w:val="28"/>
        </w:rPr>
        <w:t>抚州市第一人民医院信息化建设项目中心机房土建改造及供电施工</w:t>
      </w:r>
      <w:r w:rsidR="00DF0E6E" w:rsidRPr="00DF0E6E">
        <w:rPr>
          <w:rFonts w:ascii="仿宋_GB2312" w:eastAsia="仿宋_GB2312" w:hint="eastAsia"/>
          <w:sz w:val="28"/>
          <w:szCs w:val="28"/>
        </w:rPr>
        <w:t>项目</w:t>
      </w:r>
      <w:r w:rsidRPr="004600AD">
        <w:rPr>
          <w:rFonts w:ascii="仿宋_GB2312" w:eastAsia="仿宋_GB2312" w:hint="eastAsia"/>
          <w:sz w:val="28"/>
          <w:szCs w:val="28"/>
        </w:rPr>
        <w:t>采购，特此向贵院承诺如下：</w:t>
      </w:r>
    </w:p>
    <w:p w14:paraId="03FA2040" w14:textId="77777777" w:rsidR="004600AD" w:rsidRPr="004600AD" w:rsidRDefault="004600AD" w:rsidP="004600AD">
      <w:pPr>
        <w:spacing w:after="0"/>
        <w:ind w:firstLine="360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我司承诺将在提交本承诺函之日起两周内，完成在江西省政府采购电子卖场平台（以下简称“电子卖场平台”）上架“电子安装系统”这一采购类目的所有必要流程。我们将确保所提供的产品信息完整、准确，符合平台要求及政府采购的相关规定。</w:t>
      </w:r>
    </w:p>
    <w:p w14:paraId="043594E0" w14:textId="2DB3F7C4" w:rsidR="004600AD" w:rsidRPr="004600AD" w:rsidRDefault="004600AD" w:rsidP="004600AD">
      <w:pPr>
        <w:spacing w:after="0"/>
        <w:ind w:firstLine="360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若因我方原因导致未能在上述期限内成功上架“电子安装系统”至江西省政府采购电子卖场平台，我司自愿放弃参与该项目的后续实施，并承担因此可能给贵公司带来的直接或间接损失。</w:t>
      </w:r>
    </w:p>
    <w:p w14:paraId="2724FF91" w14:textId="77777777" w:rsidR="004600AD" w:rsidRDefault="004600AD" w:rsidP="004600AD">
      <w:pPr>
        <w:spacing w:after="0"/>
        <w:rPr>
          <w:rFonts w:ascii="仿宋_GB2312" w:eastAsia="仿宋_GB2312" w:hint="eastAsia"/>
          <w:sz w:val="28"/>
          <w:szCs w:val="28"/>
        </w:rPr>
      </w:pPr>
    </w:p>
    <w:p w14:paraId="060F26C4" w14:textId="77777777" w:rsidR="004600AD" w:rsidRPr="004600AD" w:rsidRDefault="004600AD" w:rsidP="004600AD">
      <w:pPr>
        <w:spacing w:after="0"/>
        <w:rPr>
          <w:rFonts w:ascii="仿宋_GB2312" w:eastAsia="仿宋_GB2312" w:hint="eastAsia"/>
          <w:sz w:val="28"/>
          <w:szCs w:val="28"/>
        </w:rPr>
      </w:pPr>
    </w:p>
    <w:p w14:paraId="3798FE2F" w14:textId="0E4EF2BD" w:rsidR="004600AD" w:rsidRPr="004600AD" w:rsidRDefault="004600AD" w:rsidP="004600AD">
      <w:pPr>
        <w:spacing w:after="0"/>
        <w:jc w:val="right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（公司全称）</w:t>
      </w:r>
    </w:p>
    <w:p w14:paraId="035C2D04" w14:textId="77777777" w:rsidR="004600AD" w:rsidRPr="004600AD" w:rsidRDefault="004600AD" w:rsidP="004600AD">
      <w:pPr>
        <w:spacing w:after="0"/>
        <w:jc w:val="right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（法定代表人/授权代表签字）</w:t>
      </w:r>
    </w:p>
    <w:p w14:paraId="0237A110" w14:textId="77777777" w:rsidR="004600AD" w:rsidRPr="004600AD" w:rsidRDefault="004600AD" w:rsidP="004600AD">
      <w:pPr>
        <w:spacing w:after="0"/>
        <w:jc w:val="right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（公司印章）</w:t>
      </w:r>
    </w:p>
    <w:p w14:paraId="2B2A958A" w14:textId="77777777" w:rsidR="004600AD" w:rsidRPr="004600AD" w:rsidRDefault="004600AD" w:rsidP="004600AD">
      <w:pPr>
        <w:spacing w:after="0"/>
        <w:jc w:val="right"/>
        <w:rPr>
          <w:rFonts w:ascii="仿宋_GB2312" w:eastAsia="仿宋_GB2312" w:hint="eastAsia"/>
          <w:sz w:val="28"/>
          <w:szCs w:val="28"/>
        </w:rPr>
      </w:pPr>
      <w:r w:rsidRPr="004600AD">
        <w:rPr>
          <w:rFonts w:ascii="仿宋_GB2312" w:eastAsia="仿宋_GB2312" w:hint="eastAsia"/>
          <w:sz w:val="28"/>
          <w:szCs w:val="28"/>
        </w:rPr>
        <w:t>日期：____年__月__日</w:t>
      </w:r>
    </w:p>
    <w:p w14:paraId="252A7434" w14:textId="77777777" w:rsidR="00B768D4" w:rsidRPr="004600AD" w:rsidRDefault="00B768D4" w:rsidP="004600AD">
      <w:pPr>
        <w:spacing w:after="0"/>
        <w:jc w:val="right"/>
        <w:rPr>
          <w:rFonts w:ascii="仿宋_GB2312" w:eastAsia="仿宋_GB2312" w:hint="eastAsia"/>
          <w:sz w:val="28"/>
          <w:szCs w:val="28"/>
        </w:rPr>
      </w:pPr>
    </w:p>
    <w:sectPr w:rsidR="00B768D4" w:rsidRPr="00460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4BE1" w14:textId="77777777" w:rsidR="004032D8" w:rsidRDefault="004032D8" w:rsidP="004600A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F968FE" w14:textId="77777777" w:rsidR="004032D8" w:rsidRDefault="004032D8" w:rsidP="004600A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5493" w14:textId="77777777" w:rsidR="004032D8" w:rsidRDefault="004032D8" w:rsidP="004600A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0F0F389" w14:textId="77777777" w:rsidR="004032D8" w:rsidRDefault="004032D8" w:rsidP="004600A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93431"/>
    <w:multiLevelType w:val="multilevel"/>
    <w:tmpl w:val="D7DA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1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4"/>
    <w:rsid w:val="00043BF9"/>
    <w:rsid w:val="000A042E"/>
    <w:rsid w:val="002A028C"/>
    <w:rsid w:val="0039344B"/>
    <w:rsid w:val="004032D8"/>
    <w:rsid w:val="004600AD"/>
    <w:rsid w:val="004E0A44"/>
    <w:rsid w:val="004E351D"/>
    <w:rsid w:val="005A5291"/>
    <w:rsid w:val="007F192B"/>
    <w:rsid w:val="00802283"/>
    <w:rsid w:val="00B71324"/>
    <w:rsid w:val="00B768D4"/>
    <w:rsid w:val="00C62727"/>
    <w:rsid w:val="00DF0E6E"/>
    <w:rsid w:val="00E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59AB6"/>
  <w15:chartTrackingRefBased/>
  <w15:docId w15:val="{8CF95CE2-9625-4F63-BE82-232AFFB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2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13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00A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00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00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的雨 依稀</dc:creator>
  <cp:keywords/>
  <dc:description/>
  <cp:lastModifiedBy>的雨 依稀</cp:lastModifiedBy>
  <cp:revision>5</cp:revision>
  <cp:lastPrinted>2024-08-01T06:52:00Z</cp:lastPrinted>
  <dcterms:created xsi:type="dcterms:W3CDTF">2024-08-01T03:22:00Z</dcterms:created>
  <dcterms:modified xsi:type="dcterms:W3CDTF">2024-08-01T09:15:00Z</dcterms:modified>
</cp:coreProperties>
</file>